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14F3B6" w14:textId="1BE955BB" w:rsidR="002C6375" w:rsidRDefault="002C6375" w:rsidP="00E902B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6E46DAC8" wp14:editId="7929F8C7">
            <wp:extent cx="6297433" cy="9271221"/>
            <wp:effectExtent l="0" t="0" r="8255" b="6350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27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98652EF" w14:textId="722A2012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1.5. Кабинеты специалистов функционируют в целях создания оптимальных условий для выполнения современных требований к организации образовательного  процесса. </w:t>
      </w:r>
    </w:p>
    <w:p w14:paraId="5305DFFA" w14:textId="5D10D348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1.6.  Оборудование кабинетов специалистов и групповых помещений должно позволять вести эффективный образовательный процесс при всем разнообразии методических приемов и педагогических интересов педагогов. </w:t>
      </w:r>
    </w:p>
    <w:p w14:paraId="6D58E41C" w14:textId="77777777" w:rsidR="00E902BE" w:rsidRPr="007036EA" w:rsidRDefault="00E902BE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3E7A28" w14:textId="1FFB3EB6"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 xml:space="preserve">2. Общие требования к кабинетам специалистов и групповым помещениям  по реализации ООП </w:t>
      </w:r>
      <w:r w:rsidR="00DA4B00">
        <w:rPr>
          <w:rFonts w:ascii="Times New Roman" w:hAnsi="Times New Roman" w:cs="Times New Roman"/>
          <w:b/>
          <w:sz w:val="28"/>
          <w:szCs w:val="28"/>
        </w:rPr>
        <w:t>МАДОУ «Детский сад № 165</w:t>
      </w:r>
      <w:r w:rsidR="00E902BE" w:rsidRPr="00E902BE">
        <w:rPr>
          <w:rFonts w:ascii="Times New Roman" w:hAnsi="Times New Roman" w:cs="Times New Roman"/>
          <w:b/>
          <w:sz w:val="28"/>
          <w:szCs w:val="28"/>
        </w:rPr>
        <w:t>»</w:t>
      </w:r>
      <w:r w:rsidRPr="00E902BE">
        <w:rPr>
          <w:rFonts w:ascii="Times New Roman" w:hAnsi="Times New Roman" w:cs="Times New Roman"/>
          <w:b/>
          <w:sz w:val="28"/>
          <w:szCs w:val="28"/>
        </w:rPr>
        <w:t>.</w:t>
      </w:r>
    </w:p>
    <w:p w14:paraId="583FB0F2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 Общие требования к кабинетам и групповым помещениям. </w:t>
      </w:r>
    </w:p>
    <w:p w14:paraId="09D04EFD" w14:textId="32C0487A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2.1.1. В кабинетах и групповых помещениях должна находиться следующая законодательная и нормативная документация</w:t>
      </w:r>
      <w:r w:rsidR="005D532B">
        <w:rPr>
          <w:rFonts w:ascii="Times New Roman" w:hAnsi="Times New Roman" w:cs="Times New Roman"/>
          <w:sz w:val="28"/>
          <w:szCs w:val="28"/>
        </w:rPr>
        <w:t xml:space="preserve"> (в бумажном или электронном виде)</w:t>
      </w:r>
      <w:r w:rsidRPr="007036E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2FC9B91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Закон РФ «Об образовании»; </w:t>
      </w:r>
    </w:p>
    <w:p w14:paraId="6E70C998" w14:textId="77777777" w:rsidR="005D532B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532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="005D532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5D532B">
        <w:rPr>
          <w:rFonts w:ascii="Times New Roman" w:hAnsi="Times New Roman" w:cs="Times New Roman"/>
          <w:sz w:val="28"/>
          <w:szCs w:val="28"/>
        </w:rPr>
        <w:t xml:space="preserve"> Российской Федерации от 31.07.2020г. № 373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образования»;</w:t>
      </w:r>
    </w:p>
    <w:p w14:paraId="3D3E8C77" w14:textId="2A8C965A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образования; </w:t>
      </w:r>
    </w:p>
    <w:p w14:paraId="143DC5D9" w14:textId="77777777" w:rsidR="00E902BE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036EA">
        <w:rPr>
          <w:rFonts w:ascii="Times New Roman" w:hAnsi="Times New Roman" w:cs="Times New Roman"/>
          <w:sz w:val="28"/>
          <w:szCs w:val="28"/>
        </w:rPr>
        <w:t xml:space="preserve">Паспорт кабинета или группы, содержащий: договор о полной материальной ответственности (при необходимости); перечень мебели; перечень технических средств обучения; перечень оборудования, приспособлений и инструментов; перечень дидактических материалов; каталог библиотеки кабинета; инструкции по охране труда; инструкции по технике безопасности. </w:t>
      </w:r>
    </w:p>
    <w:p w14:paraId="5A654212" w14:textId="20DBBFF2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2.1.2. В соответствии с требованиями кабинеты и группы должны быть оснащены: рабочим местом педагога; мебелью, соответствующей требованиям СТБ; аудиовизуальными средствами обучения (при необходимости); </w:t>
      </w:r>
    </w:p>
    <w:p w14:paraId="328A30F9" w14:textId="74603B01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2.1.3. Кабинеты и групповое помещение должны соответствовать санитарно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036EA">
        <w:rPr>
          <w:rFonts w:ascii="Times New Roman" w:hAnsi="Times New Roman" w:cs="Times New Roman"/>
          <w:sz w:val="28"/>
          <w:szCs w:val="28"/>
        </w:rPr>
        <w:t>гигиеническим требованиям к отделочным материалам; составу, размерам и размещению мебели; воздушно-тепловому режиму; режиму естественного и искусственного освещения</w:t>
      </w:r>
      <w:r w:rsidR="005D532B">
        <w:rPr>
          <w:rFonts w:ascii="Times New Roman" w:hAnsi="Times New Roman" w:cs="Times New Roman"/>
          <w:sz w:val="28"/>
          <w:szCs w:val="28"/>
        </w:rPr>
        <w:t>;</w:t>
      </w:r>
      <w:r w:rsidRPr="007036EA">
        <w:rPr>
          <w:rFonts w:ascii="Times New Roman" w:hAnsi="Times New Roman" w:cs="Times New Roman"/>
          <w:sz w:val="28"/>
          <w:szCs w:val="28"/>
        </w:rPr>
        <w:t xml:space="preserve"> требованиям пожарной безопасности. </w:t>
      </w:r>
    </w:p>
    <w:p w14:paraId="7004C3BB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2.1.4. Кабинеты и группы должны быть обеспечены первичными средствами пожаротушения (по плану эвакуации) и аптечкой для оказания доврачебной помощи (при необходимости) </w:t>
      </w:r>
    </w:p>
    <w:p w14:paraId="0269724C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2.1.5. Кабинеты и группы должны соответствовать санитарно-гигиеническим требованиям и требованиям по охране труда, предъявляемым к учебным помещениям. </w:t>
      </w:r>
    </w:p>
    <w:p w14:paraId="6631017F" w14:textId="656616FA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2.1.6. В кабинетах и в группах должны быть в наличии: график проветривания; аптечка с перечнем медикаментов (при необходимости); инструкции по охране труда (при необходимости). </w:t>
      </w:r>
    </w:p>
    <w:p w14:paraId="5963D377" w14:textId="2274E0EB"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3.Общие требования к обеспечению методического кабинета.</w:t>
      </w:r>
    </w:p>
    <w:p w14:paraId="47AC843C" w14:textId="295F5D8A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  <w:r w:rsidR="00E902BE">
        <w:rPr>
          <w:rFonts w:ascii="Times New Roman" w:hAnsi="Times New Roman" w:cs="Times New Roman"/>
          <w:sz w:val="28"/>
          <w:szCs w:val="28"/>
        </w:rPr>
        <w:tab/>
      </w:r>
      <w:r w:rsidRPr="007036EA">
        <w:rPr>
          <w:rFonts w:ascii="Times New Roman" w:hAnsi="Times New Roman" w:cs="Times New Roman"/>
          <w:sz w:val="28"/>
          <w:szCs w:val="28"/>
        </w:rPr>
        <w:t xml:space="preserve">3.1. Требования к методическому обеспечению кабинета. </w:t>
      </w:r>
    </w:p>
    <w:p w14:paraId="4FA3E0DC" w14:textId="59FD200A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3.1.1. Кабинет должен быть укомплектован учебно-методическим и компьютерным оборудованием, необходимым для выполнения программ, </w:t>
      </w:r>
      <w:r w:rsidRPr="007036EA">
        <w:rPr>
          <w:rFonts w:ascii="Times New Roman" w:hAnsi="Times New Roman" w:cs="Times New Roman"/>
          <w:sz w:val="28"/>
          <w:szCs w:val="28"/>
        </w:rPr>
        <w:lastRenderedPageBreak/>
        <w:t xml:space="preserve">реализуемых </w:t>
      </w:r>
      <w:r w:rsidR="00DA4B00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DA4B00">
        <w:rPr>
          <w:rFonts w:ascii="Times New Roman" w:hAnsi="Times New Roman" w:cs="Times New Roman"/>
          <w:sz w:val="28"/>
          <w:szCs w:val="28"/>
        </w:rPr>
        <w:t>165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» </w:t>
      </w:r>
      <w:r w:rsidRPr="007036EA">
        <w:rPr>
          <w:rFonts w:ascii="Times New Roman" w:hAnsi="Times New Roman" w:cs="Times New Roman"/>
          <w:sz w:val="28"/>
          <w:szCs w:val="28"/>
        </w:rPr>
        <w:t xml:space="preserve">на основании примерного перечень игрового оборудования для учебно-материального обеспечения дошкольных образовательных учреждений (Минобрнауки России). </w:t>
      </w:r>
    </w:p>
    <w:p w14:paraId="6E83591E" w14:textId="764A1BEC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3.1.2. Кабинет должен быть обеспечен дидактическим и раздаточным материалом, необходимым для выполнения образовательной программы </w:t>
      </w:r>
      <w:r w:rsidR="00DA4B00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DA4B00">
        <w:rPr>
          <w:rFonts w:ascii="Times New Roman" w:hAnsi="Times New Roman" w:cs="Times New Roman"/>
          <w:sz w:val="28"/>
          <w:szCs w:val="28"/>
        </w:rPr>
        <w:t>165</w:t>
      </w:r>
      <w:r w:rsidR="00E902BE" w:rsidRPr="007036EA">
        <w:rPr>
          <w:rFonts w:ascii="Times New Roman" w:hAnsi="Times New Roman" w:cs="Times New Roman"/>
          <w:sz w:val="28"/>
          <w:szCs w:val="28"/>
        </w:rPr>
        <w:t>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A32C0F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3.1.3.  На стендах в методическом кабинете должны быть размещены: </w:t>
      </w:r>
    </w:p>
    <w:p w14:paraId="053CA58D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рекомендации для родителей и педагогов различным направлениям образовательной работы; </w:t>
      </w:r>
    </w:p>
    <w:p w14:paraId="77612C54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рекомендации по подготовке к различным формам обследования; </w:t>
      </w:r>
    </w:p>
    <w:p w14:paraId="0B4633B2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требования техники безопасности и т.п. </w:t>
      </w:r>
    </w:p>
    <w:p w14:paraId="0957196C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3.1.4. В кабинете должны быть в наличии: </w:t>
      </w:r>
    </w:p>
    <w:p w14:paraId="06018A33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тематические разработки занятий; </w:t>
      </w:r>
    </w:p>
    <w:p w14:paraId="49166D53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>- дидактический и раздаточный материал; - демонстрационные материалы;</w:t>
      </w:r>
    </w:p>
    <w:p w14:paraId="791BF2A1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- учебно-методическая и справочная литература; </w:t>
      </w:r>
    </w:p>
    <w:p w14:paraId="427A68FA" w14:textId="77777777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библиографическая картотека, в том числе в электронном виде; </w:t>
      </w:r>
    </w:p>
    <w:p w14:paraId="52931F7F" w14:textId="40381495"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- картотека дидактических материалов. </w:t>
      </w:r>
    </w:p>
    <w:p w14:paraId="1036B87B" w14:textId="77777777" w:rsidR="00E902BE" w:rsidRPr="007036EA" w:rsidRDefault="00E902BE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98E36" w14:textId="122FB915" w:rsidR="007036EA" w:rsidRPr="003D2E0C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E0C">
        <w:rPr>
          <w:rFonts w:ascii="Times New Roman" w:hAnsi="Times New Roman" w:cs="Times New Roman"/>
          <w:b/>
          <w:sz w:val="28"/>
          <w:szCs w:val="28"/>
        </w:rPr>
        <w:t>4. Заключительные положения.</w:t>
      </w:r>
    </w:p>
    <w:p w14:paraId="4150A4B7" w14:textId="69BF9B8D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4.1. Настоящее Положение вступает в действие с момента утверждения и издания приказа руководителя </w:t>
      </w:r>
      <w:r w:rsidR="00DA4B00">
        <w:rPr>
          <w:rFonts w:ascii="Times New Roman" w:hAnsi="Times New Roman" w:cs="Times New Roman"/>
          <w:sz w:val="28"/>
          <w:szCs w:val="28"/>
        </w:rPr>
        <w:t>МА</w:t>
      </w:r>
      <w:r w:rsidR="00E902BE">
        <w:rPr>
          <w:rFonts w:ascii="Times New Roman" w:hAnsi="Times New Roman" w:cs="Times New Roman"/>
          <w:sz w:val="28"/>
          <w:szCs w:val="28"/>
        </w:rPr>
        <w:t>ДОУ</w:t>
      </w:r>
      <w:r w:rsidR="00E902BE" w:rsidRPr="007036EA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DA4B00">
        <w:rPr>
          <w:rFonts w:ascii="Times New Roman" w:hAnsi="Times New Roman" w:cs="Times New Roman"/>
          <w:sz w:val="28"/>
          <w:szCs w:val="28"/>
        </w:rPr>
        <w:t>165</w:t>
      </w:r>
      <w:r w:rsidR="00E902BE" w:rsidRPr="007036EA">
        <w:rPr>
          <w:rFonts w:ascii="Times New Roman" w:hAnsi="Times New Roman" w:cs="Times New Roman"/>
          <w:sz w:val="28"/>
          <w:szCs w:val="28"/>
        </w:rPr>
        <w:t>»</w:t>
      </w:r>
      <w:r w:rsidRPr="007036E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6ED759" w14:textId="77777777" w:rsid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4.2. Изменения и дополнения в настоящее Положение принимаются в соответствии с действующим законодательством. </w:t>
      </w:r>
    </w:p>
    <w:p w14:paraId="77273892" w14:textId="4DCBE722" w:rsidR="007036EA" w:rsidRPr="007036EA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4.3. Настоящее Положение действует до принятия нового положения. </w:t>
      </w:r>
    </w:p>
    <w:p w14:paraId="36B23D23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E04A8B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98A6BD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17E65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ACB72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7BBDB1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28EAB8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C17042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FC5E87" w14:textId="77777777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C356FB" w14:textId="394865BE" w:rsidR="007036EA" w:rsidRP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6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A1DB1B" w14:textId="11483C90" w:rsidR="00C12CE4" w:rsidRPr="007036EA" w:rsidRDefault="00C12CE4" w:rsidP="003D2E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12CE4" w:rsidRPr="007036EA" w:rsidSect="003D2E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D8"/>
    <w:rsid w:val="00203377"/>
    <w:rsid w:val="00213327"/>
    <w:rsid w:val="002C6375"/>
    <w:rsid w:val="003D2E0C"/>
    <w:rsid w:val="005D532B"/>
    <w:rsid w:val="005F01D8"/>
    <w:rsid w:val="007036EA"/>
    <w:rsid w:val="00C12CE4"/>
    <w:rsid w:val="00C90DF3"/>
    <w:rsid w:val="00DA4B00"/>
    <w:rsid w:val="00E902BE"/>
    <w:rsid w:val="00E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1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rsid w:val="005D532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C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rsid w:val="005D532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C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Светлана</cp:lastModifiedBy>
  <cp:revision>7</cp:revision>
  <cp:lastPrinted>2020-01-31T07:12:00Z</cp:lastPrinted>
  <dcterms:created xsi:type="dcterms:W3CDTF">2021-02-07T11:26:00Z</dcterms:created>
  <dcterms:modified xsi:type="dcterms:W3CDTF">2021-03-19T13:12:00Z</dcterms:modified>
</cp:coreProperties>
</file>